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A8641" w14:textId="77777777" w:rsidR="00F20BA3" w:rsidRDefault="00F20BA3" w:rsidP="00F20BA3">
      <w:pPr>
        <w:pStyle w:val="Heading2"/>
        <w:numPr>
          <w:ilvl w:val="0"/>
          <w:numId w:val="0"/>
        </w:num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10335786" wp14:editId="1CB16E66">
            <wp:extent cx="3473832" cy="1447800"/>
            <wp:effectExtent l="0" t="0" r="0" b="0"/>
            <wp:docPr id="4" name="Picture 4" descr="COPE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PERS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94" cy="14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0991A" w14:textId="0F1D4E86" w:rsidR="00C045E2" w:rsidRPr="00F20BA3" w:rsidRDefault="00C045E2" w:rsidP="00F20BA3">
      <w:pPr>
        <w:pStyle w:val="Heading2"/>
        <w:numPr>
          <w:ilvl w:val="0"/>
          <w:numId w:val="0"/>
        </w:numPr>
        <w:jc w:val="center"/>
        <w:rPr>
          <w:rFonts w:ascii="Arial" w:hAnsi="Arial" w:cs="Arial"/>
          <w:sz w:val="36"/>
          <w:szCs w:val="36"/>
        </w:rPr>
      </w:pPr>
      <w:r w:rsidRPr="00F20BA3">
        <w:rPr>
          <w:rFonts w:ascii="Arial" w:hAnsi="Arial" w:cs="Arial"/>
          <w:sz w:val="36"/>
          <w:szCs w:val="36"/>
        </w:rPr>
        <w:t>Submittal Checklist</w:t>
      </w:r>
    </w:p>
    <w:p w14:paraId="3E4E5F60" w14:textId="1DA30ED8" w:rsidR="00C045E2" w:rsidRPr="00C045E2" w:rsidRDefault="00C045E2" w:rsidP="00C045E2">
      <w:pPr>
        <w:rPr>
          <w:rFonts w:ascii="Arial" w:hAnsi="Arial" w:cs="Arial"/>
          <w:sz w:val="24"/>
          <w:szCs w:val="24"/>
        </w:rPr>
      </w:pPr>
      <w:r w:rsidRPr="00C045E2">
        <w:rPr>
          <w:rFonts w:ascii="Arial" w:hAnsi="Arial" w:cs="Arial"/>
          <w:sz w:val="24"/>
          <w:szCs w:val="24"/>
        </w:rPr>
        <w:t>This checklist is for your convenience only and does not need to be submitted with your proposal.</w:t>
      </w:r>
      <w:r>
        <w:rPr>
          <w:rFonts w:ascii="Arial" w:hAnsi="Arial" w:cs="Arial"/>
          <w:sz w:val="24"/>
          <w:szCs w:val="24"/>
        </w:rPr>
        <w:t xml:space="preserve"> </w:t>
      </w:r>
      <w:r w:rsidRPr="00C045E2">
        <w:rPr>
          <w:rFonts w:ascii="Arial" w:hAnsi="Arial" w:cs="Arial"/>
          <w:sz w:val="24"/>
          <w:szCs w:val="24"/>
        </w:rPr>
        <w:t xml:space="preserve">This checklist summarizes each form or other information required to complete and submit your </w:t>
      </w:r>
      <w:r>
        <w:rPr>
          <w:rFonts w:ascii="Arial" w:hAnsi="Arial" w:cs="Arial"/>
          <w:sz w:val="24"/>
          <w:szCs w:val="24"/>
        </w:rPr>
        <w:t xml:space="preserve">RFP </w:t>
      </w:r>
      <w:r w:rsidRPr="00C045E2">
        <w:rPr>
          <w:rFonts w:ascii="Arial" w:hAnsi="Arial" w:cs="Arial"/>
          <w:sz w:val="24"/>
          <w:szCs w:val="24"/>
        </w:rPr>
        <w:t xml:space="preserve">proposal to </w:t>
      </w:r>
      <w:r>
        <w:rPr>
          <w:rFonts w:ascii="Arial" w:hAnsi="Arial" w:cs="Arial"/>
          <w:sz w:val="24"/>
          <w:szCs w:val="24"/>
        </w:rPr>
        <w:t>COPERS</w:t>
      </w:r>
      <w:r w:rsidRPr="00C045E2">
        <w:rPr>
          <w:rFonts w:ascii="Arial" w:hAnsi="Arial" w:cs="Arial"/>
          <w:sz w:val="24"/>
          <w:szCs w:val="24"/>
        </w:rPr>
        <w:t>.</w:t>
      </w:r>
    </w:p>
    <w:p w14:paraId="5FADB30D" w14:textId="77777777" w:rsidR="00C045E2" w:rsidRPr="00C045E2" w:rsidRDefault="00C045E2" w:rsidP="00C045E2">
      <w:pPr>
        <w:spacing w:before="0"/>
        <w:rPr>
          <w:rFonts w:ascii="Arial" w:hAnsi="Arial" w:cs="Arial"/>
          <w:sz w:val="24"/>
          <w:szCs w:val="24"/>
        </w:rPr>
      </w:pPr>
    </w:p>
    <w:tbl>
      <w:tblPr>
        <w:tblW w:w="981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4590"/>
      </w:tblGrid>
      <w:tr w:rsidR="00C045E2" w:rsidRPr="00C045E2" w14:paraId="5CCCFFE8" w14:textId="77777777" w:rsidTr="00A91BA4">
        <w:tc>
          <w:tcPr>
            <w:tcW w:w="5220" w:type="dxa"/>
          </w:tcPr>
          <w:p w14:paraId="25BAD703" w14:textId="77777777" w:rsidR="00C045E2" w:rsidRPr="00C045E2" w:rsidRDefault="00C045E2" w:rsidP="00A91BA4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5E2">
              <w:rPr>
                <w:rFonts w:ascii="Arial" w:hAnsi="Arial" w:cs="Arial"/>
                <w:b/>
                <w:bCs/>
                <w:sz w:val="24"/>
                <w:szCs w:val="24"/>
              </w:rPr>
              <w:t>Form</w:t>
            </w:r>
          </w:p>
        </w:tc>
        <w:tc>
          <w:tcPr>
            <w:tcW w:w="4590" w:type="dxa"/>
          </w:tcPr>
          <w:p w14:paraId="0BD7470A" w14:textId="77777777" w:rsidR="00C045E2" w:rsidRPr="00C045E2" w:rsidRDefault="00C045E2" w:rsidP="00A91BA4">
            <w:pPr>
              <w:spacing w:before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45E2">
              <w:rPr>
                <w:rFonts w:ascii="Arial" w:hAnsi="Arial" w:cs="Arial"/>
                <w:b/>
                <w:bCs/>
                <w:sz w:val="24"/>
                <w:szCs w:val="24"/>
              </w:rPr>
              <w:t>Type</w:t>
            </w:r>
          </w:p>
        </w:tc>
      </w:tr>
      <w:tr w:rsidR="00C045E2" w:rsidRPr="00C045E2" w14:paraId="5CEF9703" w14:textId="77777777" w:rsidTr="00A91BA4">
        <w:tc>
          <w:tcPr>
            <w:tcW w:w="5220" w:type="dxa"/>
          </w:tcPr>
          <w:p w14:paraId="3F8246BE" w14:textId="7CFB78C6" w:rsidR="00C045E2" w:rsidRPr="00C045E2" w:rsidRDefault="00C045E2" w:rsidP="00A91BA4">
            <w:pPr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C045E2">
              <w:rPr>
                <w:rFonts w:ascii="Arial" w:hAnsi="Arial" w:cs="Arial"/>
                <w:sz w:val="24"/>
                <w:szCs w:val="24"/>
              </w:rPr>
              <w:t>Cover Sheet</w:t>
            </w:r>
            <w:r w:rsidR="00902FC7">
              <w:rPr>
                <w:rFonts w:ascii="Arial" w:hAnsi="Arial" w:cs="Arial"/>
                <w:sz w:val="24"/>
                <w:szCs w:val="24"/>
              </w:rPr>
              <w:t xml:space="preserve"> with Legal Name and Solicitation Number </w:t>
            </w:r>
          </w:p>
        </w:tc>
        <w:tc>
          <w:tcPr>
            <w:tcW w:w="4590" w:type="dxa"/>
          </w:tcPr>
          <w:p w14:paraId="03E0AA3D" w14:textId="7B0585A3" w:rsidR="00C045E2" w:rsidRPr="00C045E2" w:rsidRDefault="00902FC7" w:rsidP="00A91BA4">
            <w:pPr>
              <w:spacing w:befor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Mandatory</w:t>
            </w:r>
          </w:p>
        </w:tc>
      </w:tr>
      <w:tr w:rsidR="00C045E2" w:rsidRPr="00C045E2" w14:paraId="1E239715" w14:textId="77777777" w:rsidTr="00A91BA4">
        <w:tc>
          <w:tcPr>
            <w:tcW w:w="5220" w:type="dxa"/>
            <w:shd w:val="clear" w:color="auto" w:fill="auto"/>
          </w:tcPr>
          <w:p w14:paraId="5CB5F6A0" w14:textId="2C3A8779" w:rsidR="00C045E2" w:rsidRPr="00C045E2" w:rsidRDefault="00C045E2" w:rsidP="00A546D1">
            <w:pPr>
              <w:spacing w:befor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 A</w:t>
            </w:r>
            <w:r w:rsidR="00902FC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Qualifications and Experience</w:t>
            </w:r>
          </w:p>
        </w:tc>
        <w:tc>
          <w:tcPr>
            <w:tcW w:w="4590" w:type="dxa"/>
            <w:shd w:val="clear" w:color="auto" w:fill="auto"/>
          </w:tcPr>
          <w:p w14:paraId="4BC34B11" w14:textId="77777777" w:rsidR="00C045E2" w:rsidRPr="00C045E2" w:rsidRDefault="00C045E2" w:rsidP="00A91BA4">
            <w:pPr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C045E2">
              <w:rPr>
                <w:rFonts w:ascii="Arial" w:hAnsi="Arial" w:cs="Arial"/>
                <w:sz w:val="24"/>
                <w:szCs w:val="24"/>
              </w:rPr>
              <w:t>Mandatory</w:t>
            </w:r>
          </w:p>
        </w:tc>
      </w:tr>
      <w:tr w:rsidR="00C045E2" w:rsidRPr="00C045E2" w14:paraId="12A44EF8" w14:textId="77777777" w:rsidTr="00A91BA4">
        <w:tc>
          <w:tcPr>
            <w:tcW w:w="5220" w:type="dxa"/>
          </w:tcPr>
          <w:p w14:paraId="5667B42E" w14:textId="2BA909F7" w:rsidR="00C045E2" w:rsidRPr="00C045E2" w:rsidRDefault="00C045E2" w:rsidP="00A546D1">
            <w:pPr>
              <w:spacing w:befor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 B –</w:t>
            </w:r>
            <w:r w:rsidR="00A546D1">
              <w:rPr>
                <w:rFonts w:ascii="Arial" w:hAnsi="Arial" w:cs="Arial"/>
                <w:sz w:val="24"/>
                <w:szCs w:val="24"/>
              </w:rPr>
              <w:t xml:space="preserve"> Method of Approach</w:t>
            </w:r>
          </w:p>
        </w:tc>
        <w:tc>
          <w:tcPr>
            <w:tcW w:w="4590" w:type="dxa"/>
          </w:tcPr>
          <w:p w14:paraId="63782159" w14:textId="77777777" w:rsidR="00C045E2" w:rsidRPr="00C045E2" w:rsidRDefault="00C045E2" w:rsidP="00C045E2">
            <w:pPr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C045E2">
              <w:rPr>
                <w:rFonts w:ascii="Arial" w:hAnsi="Arial" w:cs="Arial"/>
                <w:sz w:val="24"/>
                <w:szCs w:val="24"/>
              </w:rPr>
              <w:t>Mandatory</w:t>
            </w:r>
          </w:p>
        </w:tc>
      </w:tr>
      <w:tr w:rsidR="00C045E2" w:rsidRPr="00C045E2" w14:paraId="3DD2C9A2" w14:textId="77777777" w:rsidTr="00A91BA4">
        <w:tc>
          <w:tcPr>
            <w:tcW w:w="5220" w:type="dxa"/>
          </w:tcPr>
          <w:p w14:paraId="24375BA5" w14:textId="6C391729" w:rsidR="00C045E2" w:rsidRDefault="00C045E2" w:rsidP="00C045E2">
            <w:pPr>
              <w:spacing w:befor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Part </w:t>
            </w:r>
            <w:r w:rsidR="00902FC7">
              <w:rPr>
                <w:rFonts w:ascii="Arial" w:hAnsi="Arial" w:cs="Arial"/>
                <w:sz w:val="24"/>
                <w:szCs w:val="24"/>
              </w:rPr>
              <w:t>C 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46D1">
              <w:rPr>
                <w:rFonts w:ascii="Arial" w:hAnsi="Arial" w:cs="Arial"/>
                <w:sz w:val="24"/>
                <w:szCs w:val="24"/>
              </w:rPr>
              <w:t>Pricing Proposal Template</w:t>
            </w:r>
          </w:p>
        </w:tc>
        <w:tc>
          <w:tcPr>
            <w:tcW w:w="4590" w:type="dxa"/>
          </w:tcPr>
          <w:p w14:paraId="7AC39FB5" w14:textId="2059EFFA" w:rsidR="00C045E2" w:rsidRPr="00C045E2" w:rsidRDefault="00C045E2" w:rsidP="00C045E2">
            <w:pPr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C045E2">
              <w:rPr>
                <w:rFonts w:ascii="Arial" w:hAnsi="Arial" w:cs="Arial"/>
                <w:sz w:val="24"/>
                <w:szCs w:val="24"/>
              </w:rPr>
              <w:t>Mandatory</w:t>
            </w:r>
          </w:p>
        </w:tc>
      </w:tr>
      <w:tr w:rsidR="00A546D1" w:rsidRPr="00C045E2" w14:paraId="70D4B2A5" w14:textId="77777777" w:rsidTr="00A91BA4">
        <w:tc>
          <w:tcPr>
            <w:tcW w:w="5220" w:type="dxa"/>
          </w:tcPr>
          <w:p w14:paraId="689CFE2E" w14:textId="13D5A96C" w:rsidR="00A546D1" w:rsidRDefault="00A546D1" w:rsidP="00C045E2">
            <w:pPr>
              <w:spacing w:befor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Submittals – Offer Page</w:t>
            </w:r>
          </w:p>
        </w:tc>
        <w:tc>
          <w:tcPr>
            <w:tcW w:w="4590" w:type="dxa"/>
          </w:tcPr>
          <w:p w14:paraId="69D022D2" w14:textId="05DB0E2B" w:rsidR="00A546D1" w:rsidRPr="00C045E2" w:rsidRDefault="00A546D1" w:rsidP="00C045E2">
            <w:pPr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C045E2">
              <w:rPr>
                <w:rFonts w:ascii="Arial" w:hAnsi="Arial" w:cs="Arial"/>
                <w:sz w:val="24"/>
                <w:szCs w:val="24"/>
              </w:rPr>
              <w:t>Mandatory</w:t>
            </w:r>
          </w:p>
        </w:tc>
      </w:tr>
      <w:tr w:rsidR="00A546D1" w:rsidRPr="00C045E2" w14:paraId="7F8E3B21" w14:textId="77777777" w:rsidTr="00A91BA4">
        <w:tc>
          <w:tcPr>
            <w:tcW w:w="5220" w:type="dxa"/>
          </w:tcPr>
          <w:p w14:paraId="5A7F8BE9" w14:textId="39C01613" w:rsidR="00A546D1" w:rsidRDefault="00A546D1" w:rsidP="00C045E2">
            <w:pPr>
              <w:spacing w:befor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Submittals – References</w:t>
            </w:r>
          </w:p>
        </w:tc>
        <w:tc>
          <w:tcPr>
            <w:tcW w:w="4590" w:type="dxa"/>
          </w:tcPr>
          <w:p w14:paraId="6A2744FB" w14:textId="3FBB2B4A" w:rsidR="00A546D1" w:rsidRPr="00C045E2" w:rsidRDefault="00A546D1" w:rsidP="00C045E2">
            <w:pPr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C045E2">
              <w:rPr>
                <w:rFonts w:ascii="Arial" w:hAnsi="Arial" w:cs="Arial"/>
                <w:sz w:val="24"/>
                <w:szCs w:val="24"/>
              </w:rPr>
              <w:t>Mandatory</w:t>
            </w:r>
          </w:p>
        </w:tc>
      </w:tr>
      <w:tr w:rsidR="00A546D1" w:rsidRPr="00C045E2" w14:paraId="0170F78D" w14:textId="77777777" w:rsidTr="00A91BA4">
        <w:tc>
          <w:tcPr>
            <w:tcW w:w="5220" w:type="dxa"/>
          </w:tcPr>
          <w:p w14:paraId="3B2036A4" w14:textId="2992E8F9" w:rsidR="00A546D1" w:rsidRDefault="00A546D1" w:rsidP="00C045E2">
            <w:pPr>
              <w:spacing w:befor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Submittals – Conflict of Interest and Transparency </w:t>
            </w:r>
          </w:p>
        </w:tc>
        <w:tc>
          <w:tcPr>
            <w:tcW w:w="4590" w:type="dxa"/>
          </w:tcPr>
          <w:p w14:paraId="5DDCFA08" w14:textId="0A787B0C" w:rsidR="00A546D1" w:rsidRPr="00C045E2" w:rsidRDefault="00A546D1" w:rsidP="00C045E2">
            <w:pPr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C045E2">
              <w:rPr>
                <w:rFonts w:ascii="Arial" w:hAnsi="Arial" w:cs="Arial"/>
                <w:sz w:val="24"/>
                <w:szCs w:val="24"/>
              </w:rPr>
              <w:t>Mandatory</w:t>
            </w:r>
          </w:p>
        </w:tc>
      </w:tr>
      <w:tr w:rsidR="003E48A7" w:rsidRPr="00C045E2" w14:paraId="083AF3E3" w14:textId="77777777" w:rsidTr="00A91BA4">
        <w:tc>
          <w:tcPr>
            <w:tcW w:w="5220" w:type="dxa"/>
          </w:tcPr>
          <w:p w14:paraId="70AE9949" w14:textId="1C8B24DA" w:rsidR="003E48A7" w:rsidRDefault="003E48A7" w:rsidP="00C045E2">
            <w:pPr>
              <w:spacing w:befor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Addenda A</w:t>
            </w:r>
          </w:p>
        </w:tc>
        <w:tc>
          <w:tcPr>
            <w:tcW w:w="4590" w:type="dxa"/>
          </w:tcPr>
          <w:p w14:paraId="753B8A70" w14:textId="6BDF13D7" w:rsidR="003E48A7" w:rsidRPr="00C045E2" w:rsidRDefault="003E48A7" w:rsidP="00C045E2">
            <w:pPr>
              <w:spacing w:befor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Mandatory</w:t>
            </w:r>
          </w:p>
        </w:tc>
      </w:tr>
      <w:tr w:rsidR="00C045E2" w:rsidRPr="00C045E2" w14:paraId="1161C8E9" w14:textId="77777777" w:rsidTr="00A91BA4">
        <w:tc>
          <w:tcPr>
            <w:tcW w:w="5220" w:type="dxa"/>
          </w:tcPr>
          <w:p w14:paraId="44762855" w14:textId="30445691" w:rsidR="00C045E2" w:rsidRPr="00C045E2" w:rsidRDefault="00C045E2" w:rsidP="00A91BA4">
            <w:pPr>
              <w:spacing w:befor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RFP </w:t>
            </w:r>
            <w:r w:rsidRPr="00C045E2">
              <w:rPr>
                <w:rFonts w:ascii="Arial" w:hAnsi="Arial" w:cs="Arial"/>
                <w:sz w:val="24"/>
                <w:szCs w:val="24"/>
              </w:rPr>
              <w:t xml:space="preserve">Proposal </w:t>
            </w:r>
            <w:r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C045E2">
              <w:rPr>
                <w:rFonts w:ascii="Arial" w:hAnsi="Arial" w:cs="Arial"/>
                <w:sz w:val="24"/>
                <w:szCs w:val="24"/>
              </w:rPr>
              <w:t>Response</w:t>
            </w:r>
          </w:p>
        </w:tc>
        <w:tc>
          <w:tcPr>
            <w:tcW w:w="4590" w:type="dxa"/>
          </w:tcPr>
          <w:p w14:paraId="03F60D1D" w14:textId="77777777" w:rsidR="00C045E2" w:rsidRPr="00C045E2" w:rsidRDefault="00C045E2" w:rsidP="00A91BA4">
            <w:pPr>
              <w:spacing w:before="0"/>
              <w:rPr>
                <w:rFonts w:ascii="Arial" w:hAnsi="Arial" w:cs="Arial"/>
                <w:sz w:val="24"/>
                <w:szCs w:val="24"/>
              </w:rPr>
            </w:pPr>
            <w:r w:rsidRPr="00C045E2">
              <w:rPr>
                <w:rFonts w:ascii="Arial" w:hAnsi="Arial" w:cs="Arial"/>
                <w:sz w:val="24"/>
                <w:szCs w:val="24"/>
              </w:rPr>
              <w:t>Mandatory</w:t>
            </w:r>
          </w:p>
        </w:tc>
      </w:tr>
    </w:tbl>
    <w:p w14:paraId="3BB1F16C" w14:textId="77777777" w:rsidR="00A176CB" w:rsidRPr="00C045E2" w:rsidRDefault="00A176CB">
      <w:pPr>
        <w:rPr>
          <w:rFonts w:ascii="Arial" w:hAnsi="Arial" w:cs="Arial"/>
          <w:sz w:val="24"/>
          <w:szCs w:val="24"/>
        </w:rPr>
      </w:pPr>
    </w:p>
    <w:p w14:paraId="0756C6E2" w14:textId="77777777" w:rsidR="00C045E2" w:rsidRDefault="00C045E2"/>
    <w:sectPr w:rsidR="00C04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22B"/>
    <w:multiLevelType w:val="multilevel"/>
    <w:tmpl w:val="B28AD0AE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1">
      <w:start w:val="1"/>
      <w:numFmt w:val="decimal"/>
      <w:pStyle w:val="Heading2"/>
      <w:lvlText w:val="%1.%2."/>
      <w:lvlJc w:val="left"/>
      <w:pPr>
        <w:ind w:left="630" w:hanging="360"/>
      </w:pPr>
      <w:rPr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98718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5E2"/>
    <w:rsid w:val="000A285B"/>
    <w:rsid w:val="003E48A7"/>
    <w:rsid w:val="006A2FC1"/>
    <w:rsid w:val="008335F5"/>
    <w:rsid w:val="00853D10"/>
    <w:rsid w:val="00902FC7"/>
    <w:rsid w:val="00A176CB"/>
    <w:rsid w:val="00A546D1"/>
    <w:rsid w:val="00AB4BC4"/>
    <w:rsid w:val="00C045E2"/>
    <w:rsid w:val="00CC18D2"/>
    <w:rsid w:val="00E522C7"/>
    <w:rsid w:val="00E651DF"/>
    <w:rsid w:val="00F2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F5847"/>
  <w15:chartTrackingRefBased/>
  <w15:docId w15:val="{08CDD64A-6BDC-401B-BA67-6DBDD8C3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5E2"/>
    <w:pPr>
      <w:spacing w:before="220" w:after="0" w:line="240" w:lineRule="auto"/>
      <w:jc w:val="both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5E2"/>
    <w:pPr>
      <w:keepNext/>
      <w:keepLines/>
      <w:numPr>
        <w:numId w:val="1"/>
      </w:numPr>
      <w:outlineLvl w:val="0"/>
    </w:pPr>
    <w:rPr>
      <w:rFonts w:eastAsiaTheme="majorEastAsia" w:cstheme="minorHAnsi"/>
      <w:b/>
      <w:bCs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045E2"/>
    <w:pPr>
      <w:numPr>
        <w:ilvl w:val="1"/>
      </w:numPr>
      <w:ind w:left="720"/>
      <w:outlineLvl w:val="1"/>
    </w:pPr>
    <w:rPr>
      <w:iCs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045E2"/>
    <w:pPr>
      <w:numPr>
        <w:ilvl w:val="2"/>
      </w:numPr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5E2"/>
    <w:rPr>
      <w:rFonts w:eastAsiaTheme="majorEastAsia" w:cstheme="minorHAnsi"/>
      <w:b/>
      <w:bCs/>
      <w:kern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45E2"/>
    <w:rPr>
      <w:rFonts w:eastAsiaTheme="majorEastAsia" w:cstheme="minorHAnsi"/>
      <w:b/>
      <w:bCs/>
      <w:iCs/>
      <w:kern w:val="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45E2"/>
    <w:rPr>
      <w:rFonts w:eastAsiaTheme="majorEastAsia" w:cstheme="minorHAnsi"/>
      <w:b/>
      <w:bCs/>
      <w:i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Phoenix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 E Sims</dc:creator>
  <cp:keywords/>
  <dc:description/>
  <cp:lastModifiedBy>Trista E Sims</cp:lastModifiedBy>
  <cp:revision>8</cp:revision>
  <cp:lastPrinted>2024-07-26T18:53:00Z</cp:lastPrinted>
  <dcterms:created xsi:type="dcterms:W3CDTF">2024-07-23T21:55:00Z</dcterms:created>
  <dcterms:modified xsi:type="dcterms:W3CDTF">2025-02-10T16:03:00Z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asPrinted">
    <vt:lpwstr>True</vt:lpwstr>
  </property>
</Properties>
</file>